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04A0" w14:textId="77777777" w:rsidR="00D406AA" w:rsidRPr="002106CE" w:rsidRDefault="00D406AA" w:rsidP="002106CE">
      <w:pPr>
        <w:jc w:val="center"/>
        <w:rPr>
          <w:b/>
          <w:bCs/>
          <w:color w:val="EE0000"/>
          <w:sz w:val="36"/>
          <w:szCs w:val="36"/>
        </w:rPr>
      </w:pPr>
      <w:r w:rsidRPr="002106CE">
        <w:rPr>
          <w:b/>
          <w:bCs/>
          <w:color w:val="EE0000"/>
          <w:sz w:val="36"/>
          <w:szCs w:val="36"/>
        </w:rPr>
        <w:t>ZÁKAZ PÁLENÍ BIOODPADU</w:t>
      </w:r>
    </w:p>
    <w:p w14:paraId="386660D7" w14:textId="24AD9F13" w:rsidR="00D406AA" w:rsidRPr="00D406AA" w:rsidRDefault="00D406AA" w:rsidP="004670E3">
      <w:pPr>
        <w:jc w:val="both"/>
      </w:pPr>
      <w:r w:rsidRPr="00D406AA">
        <w:t xml:space="preserve">Rádi bychom </w:t>
      </w:r>
      <w:r w:rsidR="009B7F77">
        <w:t>v</w:t>
      </w:r>
      <w:r w:rsidRPr="00D406AA">
        <w:t>á</w:t>
      </w:r>
      <w:r w:rsidR="004670E3">
        <w:t xml:space="preserve">m připomněli důležitou </w:t>
      </w:r>
      <w:r w:rsidRPr="00D406AA">
        <w:t>legislativní změn</w:t>
      </w:r>
      <w:r w:rsidR="004670E3">
        <w:t>u</w:t>
      </w:r>
      <w:r w:rsidRPr="00D406AA">
        <w:t xml:space="preserve">, která se týká pálení biologicky rozložitelného odpadu (bioodpadu) ze zahrad. Tato změna platí od </w:t>
      </w:r>
      <w:r w:rsidRPr="00D406AA">
        <w:rPr>
          <w:b/>
          <w:bCs/>
        </w:rPr>
        <w:t>1. března 2025</w:t>
      </w:r>
      <w:r w:rsidRPr="00D406AA">
        <w:t xml:space="preserve"> a je účinná od tohoto data ve všech obcích České republiky.</w:t>
      </w:r>
    </w:p>
    <w:p w14:paraId="4A9DF58A" w14:textId="77777777" w:rsidR="00D406AA" w:rsidRPr="00D406AA" w:rsidRDefault="00D406AA" w:rsidP="004670E3">
      <w:pPr>
        <w:jc w:val="both"/>
        <w:rPr>
          <w:b/>
          <w:bCs/>
        </w:rPr>
      </w:pPr>
      <w:r w:rsidRPr="00D406AA">
        <w:rPr>
          <w:b/>
          <w:bCs/>
        </w:rPr>
        <w:t>Co je nyní zakázáno:</w:t>
      </w:r>
    </w:p>
    <w:p w14:paraId="28E19C61" w14:textId="77777777" w:rsidR="00D406AA" w:rsidRPr="00D406AA" w:rsidRDefault="00D406AA" w:rsidP="004670E3">
      <w:pPr>
        <w:jc w:val="both"/>
      </w:pPr>
      <w:r w:rsidRPr="00D406AA">
        <w:t xml:space="preserve">Od 1. března 2025 je na otevřeném ohništi </w:t>
      </w:r>
      <w:r w:rsidRPr="002106CE">
        <w:rPr>
          <w:highlight w:val="yellow"/>
        </w:rPr>
        <w:t>zakázáno spalovat:</w:t>
      </w:r>
    </w:p>
    <w:p w14:paraId="723908A1" w14:textId="77777777" w:rsidR="00D406AA" w:rsidRPr="004670E3" w:rsidRDefault="00D406AA" w:rsidP="004670E3">
      <w:pPr>
        <w:numPr>
          <w:ilvl w:val="0"/>
          <w:numId w:val="1"/>
        </w:numPr>
        <w:jc w:val="both"/>
        <w:rPr>
          <w:b/>
          <w:bCs/>
        </w:rPr>
      </w:pPr>
      <w:r w:rsidRPr="004670E3">
        <w:rPr>
          <w:b/>
          <w:bCs/>
        </w:rPr>
        <w:t>listí, trávu, čerstvé větve a jiný rostlinný materiál,</w:t>
      </w:r>
    </w:p>
    <w:p w14:paraId="110D0F10" w14:textId="77777777" w:rsidR="00D406AA" w:rsidRPr="00D406AA" w:rsidRDefault="00D406AA" w:rsidP="004670E3">
      <w:pPr>
        <w:numPr>
          <w:ilvl w:val="0"/>
          <w:numId w:val="1"/>
        </w:numPr>
        <w:jc w:val="both"/>
      </w:pPr>
      <w:r w:rsidRPr="00D406AA">
        <w:t xml:space="preserve">jakýkoliv </w:t>
      </w:r>
      <w:r w:rsidRPr="004670E3">
        <w:rPr>
          <w:b/>
          <w:bCs/>
        </w:rPr>
        <w:t>rostlinný materiál znečištěný či jinak kontaminovaný chemikáliemi</w:t>
      </w:r>
      <w:r w:rsidRPr="00D406AA">
        <w:t>,</w:t>
      </w:r>
    </w:p>
    <w:p w14:paraId="3D0794FB" w14:textId="77777777" w:rsidR="00D406AA" w:rsidRPr="00D406AA" w:rsidRDefault="00D406AA" w:rsidP="004670E3">
      <w:pPr>
        <w:numPr>
          <w:ilvl w:val="0"/>
          <w:numId w:val="1"/>
        </w:numPr>
        <w:jc w:val="both"/>
      </w:pPr>
      <w:r w:rsidRPr="00D406AA">
        <w:t xml:space="preserve">pálení </w:t>
      </w:r>
      <w:r w:rsidRPr="004670E3">
        <w:rPr>
          <w:b/>
          <w:bCs/>
        </w:rPr>
        <w:t>rostlinných materiálů za účelem získání popela coby minerálního hnojiva</w:t>
      </w:r>
      <w:r w:rsidRPr="00D406AA">
        <w:t>.</w:t>
      </w:r>
    </w:p>
    <w:p w14:paraId="66EB358D" w14:textId="77777777" w:rsidR="00D406AA" w:rsidRPr="00D406AA" w:rsidRDefault="00D406AA" w:rsidP="004670E3">
      <w:pPr>
        <w:jc w:val="both"/>
        <w:rPr>
          <w:b/>
          <w:bCs/>
        </w:rPr>
      </w:pPr>
      <w:r w:rsidRPr="00D406AA">
        <w:rPr>
          <w:b/>
          <w:bCs/>
        </w:rPr>
        <w:t>Co zůstává povoleno:</w:t>
      </w:r>
    </w:p>
    <w:p w14:paraId="6872504A" w14:textId="77777777" w:rsidR="00D406AA" w:rsidRPr="00D406AA" w:rsidRDefault="00D406AA" w:rsidP="004670E3">
      <w:pPr>
        <w:numPr>
          <w:ilvl w:val="0"/>
          <w:numId w:val="2"/>
        </w:numPr>
        <w:jc w:val="both"/>
      </w:pPr>
      <w:r w:rsidRPr="00D406AA">
        <w:t xml:space="preserve">Zákaz se nevztahuje na rekreační rozdělávání ohňů z čistého a suchého dřeva, šišek nebo větviček například při grilování, opékání nebo táboření. Podmínkou je, že se nejedná o cílenou likvidaci odpadu, ale například o rekreační nebo společenské využití ohně.  </w:t>
      </w:r>
    </w:p>
    <w:p w14:paraId="047F2092" w14:textId="77777777" w:rsidR="00D406AA" w:rsidRPr="00D406AA" w:rsidRDefault="00D406AA" w:rsidP="004670E3">
      <w:pPr>
        <w:numPr>
          <w:ilvl w:val="0"/>
          <w:numId w:val="2"/>
        </w:numPr>
        <w:jc w:val="both"/>
      </w:pPr>
      <w:r w:rsidRPr="00D406AA">
        <w:t xml:space="preserve">Zákaz také nedopadá na vlastníky lesů, kterým speciální zákon o lesích i nadále dovoluje, při splnění zde stanovených podmínek, pálení klestí v rámci preventivního bránění šíření škodlivých organismů. </w:t>
      </w:r>
    </w:p>
    <w:p w14:paraId="1C1133EB" w14:textId="77777777" w:rsidR="00D406AA" w:rsidRPr="00D406AA" w:rsidRDefault="00D406AA" w:rsidP="004670E3">
      <w:pPr>
        <w:jc w:val="both"/>
        <w:rPr>
          <w:b/>
          <w:bCs/>
        </w:rPr>
      </w:pPr>
      <w:r w:rsidRPr="002106CE">
        <w:rPr>
          <w:b/>
          <w:bCs/>
          <w:highlight w:val="yellow"/>
        </w:rPr>
        <w:t>Jak s bioodpadem nakládat:</w:t>
      </w:r>
    </w:p>
    <w:p w14:paraId="5B017EA9" w14:textId="77777777" w:rsidR="00D406AA" w:rsidRPr="00D406AA" w:rsidRDefault="00D406AA" w:rsidP="004670E3">
      <w:pPr>
        <w:numPr>
          <w:ilvl w:val="0"/>
          <w:numId w:val="3"/>
        </w:numPr>
        <w:tabs>
          <w:tab w:val="num" w:pos="720"/>
        </w:tabs>
        <w:jc w:val="both"/>
        <w:rPr>
          <w:b/>
          <w:bCs/>
        </w:rPr>
      </w:pPr>
      <w:r w:rsidRPr="00D406AA">
        <w:rPr>
          <w:b/>
          <w:bCs/>
        </w:rPr>
        <w:t xml:space="preserve">Kompostování </w:t>
      </w:r>
      <w:r w:rsidRPr="00D406AA">
        <w:t>– využití domácího kompostéru pro přeměnu bioodpadu na kompost, který lze následně použít jako hnojivo na zahradě</w:t>
      </w:r>
    </w:p>
    <w:p w14:paraId="6364ED63" w14:textId="77777777" w:rsidR="00D406AA" w:rsidRPr="00D406AA" w:rsidRDefault="00D406AA" w:rsidP="004670E3">
      <w:pPr>
        <w:numPr>
          <w:ilvl w:val="0"/>
          <w:numId w:val="3"/>
        </w:numPr>
        <w:tabs>
          <w:tab w:val="num" w:pos="720"/>
        </w:tabs>
        <w:jc w:val="both"/>
        <w:rPr>
          <w:b/>
          <w:bCs/>
        </w:rPr>
      </w:pPr>
      <w:r w:rsidRPr="00D406AA">
        <w:rPr>
          <w:b/>
          <w:bCs/>
        </w:rPr>
        <w:t xml:space="preserve">Sušení větví na oheň </w:t>
      </w:r>
      <w:r w:rsidRPr="00D406AA">
        <w:t>– pokud necháte větve schnout 6-12 měsíců, budou vhodné pro rekreační rozdělávání ohňů</w:t>
      </w:r>
    </w:p>
    <w:p w14:paraId="31F3E08F" w14:textId="10AAEE6E" w:rsidR="00D406AA" w:rsidRPr="00D406AA" w:rsidRDefault="00D406AA" w:rsidP="004670E3">
      <w:pPr>
        <w:numPr>
          <w:ilvl w:val="0"/>
          <w:numId w:val="3"/>
        </w:numPr>
        <w:tabs>
          <w:tab w:val="num" w:pos="720"/>
        </w:tabs>
        <w:jc w:val="both"/>
        <w:rPr>
          <w:b/>
          <w:bCs/>
        </w:rPr>
      </w:pPr>
      <w:r w:rsidRPr="00D406AA">
        <w:rPr>
          <w:b/>
          <w:bCs/>
        </w:rPr>
        <w:t xml:space="preserve">Štěpkování větví – </w:t>
      </w:r>
      <w:r w:rsidRPr="00D406AA">
        <w:t>čerstvé větve lze rozdrtit na štěpku, kterou lze kompostovat nebo využít na</w:t>
      </w:r>
      <w:r w:rsidR="009B7F77">
        <w:t> </w:t>
      </w:r>
      <w:r w:rsidRPr="00D406AA">
        <w:t>mulč</w:t>
      </w:r>
      <w:r w:rsidR="004670E3">
        <w:t xml:space="preserve"> (shromažďování větví na ploše u rybníka, kdy štěpkování zajistí externí firma)</w:t>
      </w:r>
    </w:p>
    <w:p w14:paraId="73FA8F82" w14:textId="5198F0DD" w:rsidR="00D406AA" w:rsidRDefault="00D406AA" w:rsidP="004670E3">
      <w:pPr>
        <w:numPr>
          <w:ilvl w:val="0"/>
          <w:numId w:val="3"/>
        </w:numPr>
        <w:tabs>
          <w:tab w:val="num" w:pos="720"/>
        </w:tabs>
        <w:jc w:val="both"/>
        <w:rPr>
          <w:b/>
          <w:bCs/>
        </w:rPr>
      </w:pPr>
      <w:r w:rsidRPr="00D406AA">
        <w:rPr>
          <w:b/>
          <w:bCs/>
        </w:rPr>
        <w:t xml:space="preserve">Využití </w:t>
      </w:r>
      <w:r w:rsidR="002106CE">
        <w:rPr>
          <w:b/>
          <w:bCs/>
        </w:rPr>
        <w:t>kontejnerů</w:t>
      </w:r>
      <w:r w:rsidRPr="00D406AA">
        <w:rPr>
          <w:b/>
          <w:bCs/>
        </w:rPr>
        <w:t xml:space="preserve"> pro BIO </w:t>
      </w:r>
      <w:r w:rsidR="002106CE">
        <w:rPr>
          <w:b/>
          <w:bCs/>
        </w:rPr>
        <w:t>(v Libli u Valentů čp. 54 a u tréninkového hřiště v dolní Libli)</w:t>
      </w:r>
    </w:p>
    <w:p w14:paraId="7D4DB408" w14:textId="77777777" w:rsidR="004670E3" w:rsidRPr="00D406AA" w:rsidRDefault="004670E3" w:rsidP="004670E3">
      <w:pPr>
        <w:ind w:left="720"/>
        <w:jc w:val="both"/>
        <w:rPr>
          <w:b/>
          <w:bCs/>
        </w:rPr>
      </w:pPr>
    </w:p>
    <w:p w14:paraId="041A680E" w14:textId="77777777" w:rsidR="00D406AA" w:rsidRPr="004670E3" w:rsidRDefault="00D406AA" w:rsidP="004670E3">
      <w:pPr>
        <w:jc w:val="both"/>
        <w:rPr>
          <w:b/>
          <w:bCs/>
          <w:sz w:val="24"/>
          <w:szCs w:val="24"/>
        </w:rPr>
      </w:pPr>
      <w:r w:rsidRPr="004670E3">
        <w:rPr>
          <w:b/>
          <w:bCs/>
          <w:sz w:val="24"/>
          <w:szCs w:val="24"/>
        </w:rPr>
        <w:t xml:space="preserve">Porušení zákazu </w:t>
      </w:r>
    </w:p>
    <w:p w14:paraId="041690AB" w14:textId="194D3884" w:rsidR="00D406AA" w:rsidRDefault="00D406AA" w:rsidP="004670E3">
      <w:pPr>
        <w:jc w:val="both"/>
      </w:pPr>
      <w:r w:rsidRPr="00D406AA">
        <w:t>Za porušení zákazu pálení rostlinných materiálů hrozí pokuta až </w:t>
      </w:r>
      <w:r w:rsidRPr="00D406AA">
        <w:rPr>
          <w:b/>
          <w:bCs/>
        </w:rPr>
        <w:t>50 000 Kč pro fyzické osoby</w:t>
      </w:r>
      <w:r w:rsidRPr="00D406AA">
        <w:t>.</w:t>
      </w:r>
      <w:r w:rsidRPr="00D406AA">
        <w:rPr>
          <w:b/>
          <w:bCs/>
        </w:rPr>
        <w:t xml:space="preserve"> </w:t>
      </w:r>
      <w:r w:rsidRPr="00D406AA">
        <w:t>U</w:t>
      </w:r>
      <w:r>
        <w:t> </w:t>
      </w:r>
      <w:r w:rsidRPr="00D406AA">
        <w:rPr>
          <w:b/>
          <w:bCs/>
        </w:rPr>
        <w:t>právnických a podnikajících fyzických osob</w:t>
      </w:r>
      <w:r w:rsidRPr="00D406AA">
        <w:t xml:space="preserve"> může sankce dosáhnout </w:t>
      </w:r>
      <w:r w:rsidRPr="00D406AA">
        <w:rPr>
          <w:b/>
          <w:bCs/>
        </w:rPr>
        <w:t>až 100 000 Kč</w:t>
      </w:r>
      <w:r w:rsidRPr="00D406AA">
        <w:t>. V případě opakovaného nebo závažného porušení může být sankce ještě vyšší. Kontrolu dodržování zákona provádí obecní úřady a další příslušné orgány ochrany životního prostředí.</w:t>
      </w:r>
    </w:p>
    <w:p w14:paraId="5EBEBA0D" w14:textId="77777777" w:rsidR="009B7F77" w:rsidRDefault="009B7F77" w:rsidP="004670E3">
      <w:pPr>
        <w:jc w:val="both"/>
      </w:pPr>
    </w:p>
    <w:p w14:paraId="0A197B4B" w14:textId="59BED8E2" w:rsidR="009B7F77" w:rsidRPr="00D406AA" w:rsidRDefault="009B7F77" w:rsidP="004670E3">
      <w:pPr>
        <w:jc w:val="both"/>
      </w:pPr>
      <w:r>
        <w:t xml:space="preserve">                                                                                                                  Obec Libel</w:t>
      </w:r>
    </w:p>
    <w:p w14:paraId="6CCB98DB" w14:textId="77777777" w:rsidR="00BD5251" w:rsidRDefault="00BD5251" w:rsidP="004670E3">
      <w:pPr>
        <w:jc w:val="both"/>
      </w:pPr>
    </w:p>
    <w:sectPr w:rsidR="00BD5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348C3"/>
    <w:multiLevelType w:val="hybridMultilevel"/>
    <w:tmpl w:val="41E4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66A37"/>
    <w:multiLevelType w:val="hybridMultilevel"/>
    <w:tmpl w:val="41EA3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80B87"/>
    <w:multiLevelType w:val="hybridMultilevel"/>
    <w:tmpl w:val="D3702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397549">
    <w:abstractNumId w:val="1"/>
  </w:num>
  <w:num w:numId="2" w16cid:durableId="1520241971">
    <w:abstractNumId w:val="2"/>
  </w:num>
  <w:num w:numId="3" w16cid:durableId="621306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AA"/>
    <w:rsid w:val="000E1567"/>
    <w:rsid w:val="002106CE"/>
    <w:rsid w:val="00301687"/>
    <w:rsid w:val="004670E3"/>
    <w:rsid w:val="00761E48"/>
    <w:rsid w:val="0099444F"/>
    <w:rsid w:val="009B7F77"/>
    <w:rsid w:val="00BD5251"/>
    <w:rsid w:val="00D406AA"/>
    <w:rsid w:val="00D9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37F5"/>
  <w15:chartTrackingRefBased/>
  <w15:docId w15:val="{67BCE751-0725-4ECE-B584-13947BB0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0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0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06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0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06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0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0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0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0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0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0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06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06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06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06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06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06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06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0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0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0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0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0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06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06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06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0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06A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06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Králíčková</dc:creator>
  <cp:keywords/>
  <dc:description/>
  <cp:lastModifiedBy>obec@obeclibel.cz</cp:lastModifiedBy>
  <cp:revision>5</cp:revision>
  <dcterms:created xsi:type="dcterms:W3CDTF">2025-09-08T08:16:00Z</dcterms:created>
  <dcterms:modified xsi:type="dcterms:W3CDTF">2026-06-02T10:09:00Z</dcterms:modified>
</cp:coreProperties>
</file>